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55" w:rsidRPr="00533029" w:rsidRDefault="00ED1D55" w:rsidP="00ED1D55">
      <w:pPr>
        <w:pStyle w:val="Default"/>
        <w:tabs>
          <w:tab w:val="left" w:pos="1276"/>
        </w:tabs>
        <w:ind w:left="567"/>
        <w:jc w:val="both"/>
        <w:rPr>
          <w:sz w:val="28"/>
          <w:szCs w:val="28"/>
        </w:rPr>
      </w:pPr>
      <w:r w:rsidRPr="00533029">
        <w:rPr>
          <w:sz w:val="28"/>
          <w:szCs w:val="28"/>
        </w:rPr>
        <w:t xml:space="preserve">В течение 6 лет школы </w:t>
      </w:r>
      <w:proofErr w:type="spellStart"/>
      <w:r w:rsidR="005B6B82">
        <w:rPr>
          <w:sz w:val="28"/>
          <w:szCs w:val="28"/>
        </w:rPr>
        <w:t>Вадинского</w:t>
      </w:r>
      <w:proofErr w:type="spellEnd"/>
      <w:r w:rsidR="005B6B82">
        <w:rPr>
          <w:sz w:val="28"/>
          <w:szCs w:val="28"/>
        </w:rPr>
        <w:t xml:space="preserve"> района</w:t>
      </w:r>
      <w:r w:rsidRPr="00533029">
        <w:rPr>
          <w:sz w:val="28"/>
          <w:szCs w:val="28"/>
        </w:rPr>
        <w:t xml:space="preserve"> </w:t>
      </w:r>
      <w:proofErr w:type="spellStart"/>
      <w:proofErr w:type="gramStart"/>
      <w:r w:rsidRPr="00533029">
        <w:rPr>
          <w:sz w:val="28"/>
          <w:szCs w:val="28"/>
        </w:rPr>
        <w:t>района</w:t>
      </w:r>
      <w:proofErr w:type="spellEnd"/>
      <w:proofErr w:type="gramEnd"/>
      <w:r w:rsidRPr="00533029">
        <w:rPr>
          <w:sz w:val="28"/>
          <w:szCs w:val="28"/>
        </w:rPr>
        <w:t xml:space="preserve"> участвуют во  </w:t>
      </w:r>
      <w:r w:rsidRPr="00533029">
        <w:rPr>
          <w:b/>
          <w:sz w:val="28"/>
          <w:szCs w:val="28"/>
        </w:rPr>
        <w:t xml:space="preserve">Всероссийских проверочных работах. </w:t>
      </w:r>
    </w:p>
    <w:p w:rsidR="00ED1D55" w:rsidRPr="00533029" w:rsidRDefault="00ED1D55" w:rsidP="00ED1D55">
      <w:pPr>
        <w:pStyle w:val="Default"/>
        <w:tabs>
          <w:tab w:val="left" w:pos="1276"/>
        </w:tabs>
        <w:ind w:left="567"/>
        <w:jc w:val="both"/>
        <w:rPr>
          <w:sz w:val="22"/>
          <w:szCs w:val="22"/>
        </w:rPr>
      </w:pPr>
      <w:r w:rsidRPr="00533029">
        <w:rPr>
          <w:b/>
          <w:sz w:val="28"/>
          <w:szCs w:val="28"/>
        </w:rPr>
        <w:t xml:space="preserve">На протяжении всех лет участия в ВПР общеобразовательные организации </w:t>
      </w:r>
      <w:proofErr w:type="spellStart"/>
      <w:r w:rsidRPr="00533029">
        <w:rPr>
          <w:b/>
          <w:sz w:val="28"/>
          <w:szCs w:val="28"/>
        </w:rPr>
        <w:t>Вадинского</w:t>
      </w:r>
      <w:proofErr w:type="spellEnd"/>
      <w:r w:rsidRPr="00533029">
        <w:rPr>
          <w:b/>
          <w:sz w:val="28"/>
          <w:szCs w:val="28"/>
        </w:rPr>
        <w:t xml:space="preserve"> района  не были в числе учреждений  с необъективными результатами ВПР.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 xml:space="preserve">В 2021 году в ВПР </w:t>
      </w:r>
      <w:proofErr w:type="gramStart"/>
      <w:r w:rsidRPr="00533029">
        <w:rPr>
          <w:b/>
          <w:bCs/>
          <w:color w:val="000000"/>
          <w:sz w:val="28"/>
          <w:szCs w:val="28"/>
          <w:u w:val="single"/>
        </w:rPr>
        <w:t>в</w:t>
      </w:r>
      <w:proofErr w:type="gramEnd"/>
      <w:r w:rsidRPr="00533029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533029">
        <w:rPr>
          <w:b/>
          <w:bCs/>
          <w:color w:val="000000"/>
          <w:sz w:val="28"/>
          <w:szCs w:val="28"/>
          <w:u w:val="single"/>
        </w:rPr>
        <w:t>Вадинском</w:t>
      </w:r>
      <w:proofErr w:type="gramEnd"/>
      <w:r w:rsidRPr="00533029">
        <w:rPr>
          <w:b/>
          <w:bCs/>
          <w:color w:val="000000"/>
          <w:sz w:val="28"/>
          <w:szCs w:val="28"/>
          <w:u w:val="single"/>
        </w:rPr>
        <w:t xml:space="preserve"> районе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  <w:u w:val="single"/>
        </w:rPr>
        <w:t>315</w:t>
      </w:r>
      <w:r w:rsidRPr="00533029">
        <w:rPr>
          <w:b/>
          <w:bCs/>
          <w:color w:val="000000"/>
          <w:sz w:val="28"/>
          <w:szCs w:val="28"/>
        </w:rPr>
        <w:t xml:space="preserve"> школьников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 xml:space="preserve">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4 класс</w:t>
      </w:r>
      <w:r w:rsidRPr="00533029">
        <w:rPr>
          <w:b/>
          <w:bCs/>
          <w:color w:val="000000"/>
          <w:sz w:val="28"/>
          <w:szCs w:val="28"/>
        </w:rPr>
        <w:t xml:space="preserve">–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Русский язык (55 чел.), Математика (36 чел.), Окружающий мир (37 чел.),</w:t>
      </w: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5 класс</w:t>
      </w:r>
      <w:r w:rsidRPr="00533029">
        <w:rPr>
          <w:b/>
          <w:bCs/>
          <w:color w:val="000000"/>
          <w:sz w:val="28"/>
          <w:szCs w:val="28"/>
        </w:rPr>
        <w:t xml:space="preserve">–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 xml:space="preserve">Русский Язык (54 чел.), Математика (53 чел.), История (54 чел.), Биология (54 чел.).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6 класс</w:t>
      </w:r>
      <w:r w:rsidRPr="00533029">
        <w:rPr>
          <w:b/>
          <w:bCs/>
          <w:color w:val="000000"/>
          <w:sz w:val="28"/>
          <w:szCs w:val="28"/>
        </w:rPr>
        <w:t xml:space="preserve">–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>Русский Язык (67 чел.), Математика (64 чел.), История (40 чел.), Биология (27 чел.), География (38 чел.), Обществознание (27 чел.).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proofErr w:type="gramStart"/>
      <w:r w:rsidRPr="00533029">
        <w:rPr>
          <w:b/>
          <w:bCs/>
          <w:color w:val="000000"/>
          <w:sz w:val="28"/>
          <w:szCs w:val="28"/>
          <w:u w:val="single"/>
        </w:rPr>
        <w:t xml:space="preserve">7 класс </w:t>
      </w:r>
      <w:r w:rsidRPr="00533029">
        <w:rPr>
          <w:b/>
          <w:bCs/>
          <w:color w:val="000000"/>
          <w:sz w:val="28"/>
          <w:szCs w:val="28"/>
        </w:rPr>
        <w:t xml:space="preserve">(–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 xml:space="preserve">Русский Язык (68 чел.), Математика (70 чел.), История (65 чел.), Биология (65 чел.), География (66 чел.), Обществознание (64 чел.), Английский язык (50 чел.), Физика (66 чел.), Немецкий язык (11 чел.).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ab/>
      </w:r>
      <w:r w:rsidRPr="00533029">
        <w:rPr>
          <w:b/>
          <w:bCs/>
          <w:color w:val="000000"/>
          <w:sz w:val="28"/>
          <w:szCs w:val="28"/>
          <w:u w:val="single"/>
        </w:rPr>
        <w:t>8 класс</w:t>
      </w:r>
      <w:proofErr w:type="gramStart"/>
      <w:r w:rsidRPr="00533029">
        <w:rPr>
          <w:b/>
          <w:bCs/>
          <w:color w:val="000000"/>
          <w:sz w:val="28"/>
          <w:szCs w:val="28"/>
        </w:rPr>
        <w:t xml:space="preserve"> –-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533029">
        <w:rPr>
          <w:b/>
          <w:bCs/>
          <w:color w:val="000000"/>
          <w:sz w:val="28"/>
          <w:szCs w:val="28"/>
        </w:rPr>
        <w:t xml:space="preserve">         </w:t>
      </w:r>
      <w:proofErr w:type="gramStart"/>
      <w:r w:rsidRPr="00533029">
        <w:rPr>
          <w:color w:val="000000"/>
          <w:sz w:val="28"/>
          <w:szCs w:val="28"/>
        </w:rPr>
        <w:t xml:space="preserve">Русский язык (66 чел.), Математика (63 чел.), История (22чел.), Биология (23 чел.), География (21 чел.), Обществознание (21 чел.), Физика (41 чел.), 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  <w:u w:val="single"/>
        </w:rPr>
      </w:pPr>
      <w:r w:rsidRPr="00533029">
        <w:rPr>
          <w:b/>
          <w:color w:val="000000"/>
          <w:sz w:val="28"/>
          <w:szCs w:val="28"/>
          <w:u w:val="single"/>
        </w:rPr>
        <w:t xml:space="preserve">11класс </w:t>
      </w:r>
    </w:p>
    <w:p w:rsidR="00ED1D55" w:rsidRPr="00D91171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D91171">
        <w:rPr>
          <w:color w:val="000000"/>
          <w:sz w:val="28"/>
          <w:szCs w:val="28"/>
        </w:rPr>
        <w:t>Химия (</w:t>
      </w:r>
      <w:r w:rsidR="00D91171" w:rsidRPr="00D91171">
        <w:rPr>
          <w:color w:val="000000"/>
          <w:sz w:val="28"/>
          <w:szCs w:val="28"/>
        </w:rPr>
        <w:t>5</w:t>
      </w:r>
      <w:r w:rsidRPr="00D91171">
        <w:rPr>
          <w:color w:val="000000"/>
          <w:sz w:val="28"/>
          <w:szCs w:val="28"/>
        </w:rPr>
        <w:t>чел)Физика(</w:t>
      </w:r>
      <w:r w:rsidR="00D91171" w:rsidRPr="00D91171">
        <w:rPr>
          <w:color w:val="000000"/>
          <w:sz w:val="28"/>
          <w:szCs w:val="28"/>
        </w:rPr>
        <w:t>1</w:t>
      </w:r>
      <w:r w:rsidRPr="00D91171">
        <w:rPr>
          <w:color w:val="000000"/>
          <w:sz w:val="28"/>
          <w:szCs w:val="28"/>
        </w:rPr>
        <w:t>чел)</w:t>
      </w:r>
      <w:r w:rsidR="00D91171">
        <w:rPr>
          <w:color w:val="000000"/>
          <w:sz w:val="28"/>
          <w:szCs w:val="28"/>
        </w:rPr>
        <w:t>.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 xml:space="preserve">Качество знаний по результатам ВПР учащихся 4класса 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1875" cy="40716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4 классах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соответствие оценок за ВПР и текущих оценок: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Русский язык (60%)- </w:t>
      </w:r>
      <w:r w:rsidRPr="00533029">
        <w:rPr>
          <w:b/>
          <w:color w:val="000000"/>
          <w:sz w:val="28"/>
          <w:szCs w:val="28"/>
        </w:rPr>
        <w:t>ниже</w:t>
      </w:r>
      <w:r w:rsidRPr="00533029">
        <w:rPr>
          <w:color w:val="000000"/>
          <w:sz w:val="28"/>
          <w:szCs w:val="28"/>
        </w:rPr>
        <w:t xml:space="preserve"> областного(68,06%) и российского(65,59%) (подтвердили 83,64%)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Окружающий мир (59,46%)-</w:t>
      </w:r>
      <w:r w:rsidRPr="00533029">
        <w:rPr>
          <w:b/>
          <w:color w:val="000000"/>
          <w:sz w:val="28"/>
          <w:szCs w:val="28"/>
        </w:rPr>
        <w:t>ниже</w:t>
      </w:r>
      <w:r w:rsidRPr="00533029">
        <w:rPr>
          <w:color w:val="000000"/>
          <w:sz w:val="28"/>
          <w:szCs w:val="28"/>
        </w:rPr>
        <w:t xml:space="preserve"> областного(81,8%) и российского(79,32%)(подтвердили 75%)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Математика (63,89%) –</w:t>
      </w:r>
      <w:r w:rsidRPr="00533029">
        <w:rPr>
          <w:b/>
          <w:color w:val="000000"/>
          <w:sz w:val="28"/>
          <w:szCs w:val="28"/>
        </w:rPr>
        <w:t>ниже</w:t>
      </w:r>
      <w:r w:rsidRPr="00533029">
        <w:rPr>
          <w:color w:val="000000"/>
          <w:sz w:val="28"/>
          <w:szCs w:val="28"/>
        </w:rPr>
        <w:t xml:space="preserve"> областного (77,74),и российского (76,133%)(подтвердили 80,56%)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 xml:space="preserve">Качество знаний по результатам ВПР учащихся 5класса 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1875" cy="407162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color w:val="FF0000"/>
          <w:sz w:val="28"/>
          <w:szCs w:val="28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5 классах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соответствие оценок за ВПР и текущих оценок: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Русский язык (57,4%)- выше областного(53,95%) и российского(47,35%) (подтвердили 70,37%)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jc w:val="left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Математика (56.6%) –ниже областного (58.23%),выше российского (51,1%)(подтвердили 66,04%)</w:t>
      </w:r>
    </w:p>
    <w:p w:rsidR="00ED1D55" w:rsidRPr="00533029" w:rsidRDefault="00ED1D55" w:rsidP="00ED1D55">
      <w:pPr>
        <w:shd w:val="clear" w:color="auto" w:fill="FBF5E2"/>
        <w:tabs>
          <w:tab w:val="left" w:pos="0"/>
          <w:tab w:val="left" w:pos="1276"/>
          <w:tab w:val="left" w:pos="5812"/>
        </w:tabs>
        <w:ind w:left="567" w:firstLine="0"/>
        <w:jc w:val="left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>Биология (66,67%)-выше областного(59,63%) и российского(50,57%)(подтвердили 70,37%)</w:t>
      </w:r>
    </w:p>
    <w:p w:rsidR="00ED1D55" w:rsidRPr="00533029" w:rsidRDefault="00ED1D55" w:rsidP="00ED1D55">
      <w:pPr>
        <w:shd w:val="clear" w:color="auto" w:fill="FBF5E2"/>
        <w:tabs>
          <w:tab w:val="left" w:pos="1276"/>
          <w:tab w:val="left" w:pos="5812"/>
        </w:tabs>
        <w:ind w:left="567" w:firstLine="0"/>
        <w:jc w:val="left"/>
        <w:rPr>
          <w:color w:val="000000"/>
          <w:sz w:val="28"/>
          <w:szCs w:val="28"/>
        </w:rPr>
      </w:pPr>
      <w:r w:rsidRPr="00533029">
        <w:rPr>
          <w:color w:val="000000"/>
          <w:sz w:val="28"/>
          <w:szCs w:val="28"/>
        </w:rPr>
        <w:t xml:space="preserve"> История (66,67%)-выше областного(61,05%) и российского(55,15%)(подтвердили 74,07%</w:t>
      </w:r>
      <w:proofErr w:type="gramStart"/>
      <w:r w:rsidRPr="00533029">
        <w:rPr>
          <w:color w:val="000000"/>
          <w:sz w:val="28"/>
          <w:szCs w:val="28"/>
        </w:rPr>
        <w:t xml:space="preserve"> )</w:t>
      </w:r>
      <w:proofErr w:type="gramEnd"/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6 класс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Качество знаний по результатам ВПР учащихся 6 классов в 2021 году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11875" cy="407162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6 классах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  <w:r w:rsidRPr="00533029">
        <w:rPr>
          <w:b/>
          <w:color w:val="000000"/>
          <w:sz w:val="24"/>
          <w:szCs w:val="24"/>
        </w:rPr>
        <w:t>соответствие оценок за ВПР и текущих оценок: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Русский язык(50,75%)-выше областного(49,28%) и российского(43,15%) (подтвердили 61,19%)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Биология (51,85%)-ниже областного(54,01%) и выше российского(45,91%)(подтвердили 48%)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История (55%)-выше областного(54,45%) и российского(46,34%)(подтвердили 45%)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Математика (46,87%)-ниже областного(46,38%),выше российского(38%)(подтвердили 64%)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География (60,53%)-ниже областного(62,15%),выше российского(53%)(подтвердили 73%)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Обществознание (51,85%)-ниже областного(55,83%),выше</w:t>
      </w:r>
      <w:r w:rsidRPr="00533029">
        <w:t xml:space="preserve"> </w:t>
      </w:r>
      <w:r w:rsidRPr="00E337FA">
        <w:rPr>
          <w:rFonts w:ascii="Times New Roman" w:hAnsi="Times New Roman"/>
          <w:sz w:val="28"/>
          <w:szCs w:val="28"/>
        </w:rPr>
        <w:t xml:space="preserve">российского(50,56%)(подтвердили </w:t>
      </w:r>
      <w:r w:rsidRPr="00E337FA">
        <w:rPr>
          <w:rFonts w:ascii="Times New Roman" w:hAnsi="Times New Roman"/>
          <w:b/>
          <w:sz w:val="28"/>
          <w:szCs w:val="28"/>
        </w:rPr>
        <w:t>46,74</w:t>
      </w:r>
      <w:r w:rsidRPr="00E337FA">
        <w:rPr>
          <w:rFonts w:ascii="Times New Roman" w:hAnsi="Times New Roman"/>
          <w:sz w:val="28"/>
          <w:szCs w:val="28"/>
        </w:rPr>
        <w:t>%)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7класс Качество знаний по результатам ВПР в 2021году</w:t>
      </w:r>
    </w:p>
    <w:p w:rsidR="00ED1D55" w:rsidRPr="007A2110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11875" cy="407162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Качество знаний по предметам в 7 классах в 2021г и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соответствие оценок за ВПР и текущих оценок: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Биология (52,3%)-ниже областного(53,46%) и выше российского(44,45%)(подтвердили 64,62%)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История (56,06%)-выше областного(53,88%) и российского(45,3%)(подтвердили 66,67%)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География(48,48%)-выше областного(43,6%) и российского(34,36%)(подтвердили 66,67%)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Русский язык(41,18%)- ниже областного(44,64%) и выше российского (38,51%)(подтвердили 73,53%)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Математика (48,57%)-выше областного (44,95%) и российского (38,04%) (подтвердили 65,71%)</w:t>
      </w:r>
    </w:p>
    <w:p w:rsidR="00ED1D55" w:rsidRPr="00E337FA" w:rsidRDefault="00E337FA" w:rsidP="00E337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D55" w:rsidRPr="00E337FA">
        <w:rPr>
          <w:rFonts w:ascii="Times New Roman" w:hAnsi="Times New Roman"/>
          <w:sz w:val="28"/>
          <w:szCs w:val="28"/>
        </w:rPr>
        <w:t>Физика (40,91%)ниже областного(47,64%) и выше общероссийского (40,07%)(подтвердили 72,73%)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Обществознание (50%)ниже областного(50,18%) и выше общероссийского (43,42%)(подтвердили 65,63%)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Английский язык (30%)ниже областного(43,25%) и общероссийского (34,45%)(подтвердили 38%)!!!!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Немецкий язык (54,54%)выше областного(39,03%) и общероссийского (32,37%)(подтвердили 90,91%)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8 класс</w:t>
      </w:r>
      <w:r w:rsidRPr="00533029">
        <w:rPr>
          <w:color w:val="000000"/>
          <w:sz w:val="28"/>
          <w:szCs w:val="28"/>
        </w:rPr>
        <w:t xml:space="preserve"> </w:t>
      </w:r>
      <w:r w:rsidRPr="00533029">
        <w:rPr>
          <w:b/>
          <w:color w:val="000000"/>
          <w:sz w:val="28"/>
          <w:szCs w:val="28"/>
        </w:rPr>
        <w:t>Качество знаний по результатам ВПР в 2021 году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69660" cy="344614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Качество знаний по предметам в 8 классах в 2021г и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соответствие оценок за ВПР и текущих оценок: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Биология (47,83%)- ниже областного (59,94%) и российского(50,11%) (подтвердили 60,87%)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E337FA">
        <w:rPr>
          <w:rFonts w:ascii="Times New Roman" w:hAnsi="Times New Roman"/>
          <w:sz w:val="28"/>
          <w:szCs w:val="28"/>
        </w:rPr>
        <w:t>История (63,64%)-выше областного (62,9%)и российского 54,24%) (подтвердили 86,36%)</w:t>
      </w:r>
      <w:proofErr w:type="gramEnd"/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Обществознание (42,86%)-ниже областного(45,47%) и российского(39,46%)(подтвердили 85,71%)</w:t>
      </w:r>
    </w:p>
    <w:p w:rsidR="00ED1D55" w:rsidRPr="00E337FA" w:rsidRDefault="00E337FA" w:rsidP="00E337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D55" w:rsidRPr="00E337FA">
        <w:rPr>
          <w:rFonts w:ascii="Times New Roman" w:hAnsi="Times New Roman"/>
          <w:sz w:val="28"/>
          <w:szCs w:val="28"/>
        </w:rPr>
        <w:t>Русский язык (34,8%)-ниже областного (48,54%) и российского(43,61%) (подтвердили 69,7%)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Математика (30,16%)-ниже областного(39,13%) и российского(30,43%) (подтвердили 76,19%)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Физика (31,71%)-ниже областного(47,03%) и российского(39,03%) (подтвердили 78,05%)</w:t>
      </w:r>
    </w:p>
    <w:p w:rsidR="00ED1D55" w:rsidRPr="00E337FA" w:rsidRDefault="00ED1D55" w:rsidP="00E337FA">
      <w:pPr>
        <w:pStyle w:val="a5"/>
        <w:rPr>
          <w:rFonts w:ascii="Times New Roman" w:hAnsi="Times New Roman"/>
          <w:sz w:val="28"/>
          <w:szCs w:val="28"/>
        </w:rPr>
      </w:pPr>
      <w:r w:rsidRPr="00E337FA">
        <w:rPr>
          <w:rFonts w:ascii="Times New Roman" w:hAnsi="Times New Roman"/>
          <w:sz w:val="28"/>
          <w:szCs w:val="28"/>
        </w:rPr>
        <w:t>География (14,29%</w:t>
      </w:r>
      <w:proofErr w:type="gramStart"/>
      <w:r w:rsidRPr="00E337F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337FA">
        <w:rPr>
          <w:rFonts w:ascii="Times New Roman" w:hAnsi="Times New Roman"/>
          <w:sz w:val="28"/>
          <w:szCs w:val="28"/>
        </w:rPr>
        <w:t>-ниже областного (45,59%) и российского(35,7%)(подтвердили 42,86%)!!!(понизили 57,14%)!!!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11 класс Качество знаний</w:t>
      </w:r>
      <w:r w:rsidRPr="00533029">
        <w:rPr>
          <w:b/>
          <w:color w:val="000000"/>
          <w:sz w:val="24"/>
          <w:szCs w:val="24"/>
        </w:rPr>
        <w:t xml:space="preserve"> </w:t>
      </w:r>
      <w:r w:rsidRPr="00533029">
        <w:rPr>
          <w:b/>
          <w:color w:val="000000"/>
          <w:sz w:val="28"/>
          <w:szCs w:val="28"/>
        </w:rPr>
        <w:t>по результатам ВПР в 2021 году</w:t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69660" cy="372491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Качество знаний по предметам в 11 классе в 2021г и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8"/>
          <w:szCs w:val="28"/>
        </w:rPr>
      </w:pPr>
      <w:r w:rsidRPr="00533029">
        <w:rPr>
          <w:b/>
          <w:color w:val="000000"/>
          <w:sz w:val="28"/>
          <w:szCs w:val="28"/>
        </w:rPr>
        <w:t>соответствие оценок за ВПР и текущих оценок:</w:t>
      </w: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ED1D55" w:rsidRPr="00533029" w:rsidRDefault="00ED1D55" w:rsidP="00ED1D55">
      <w:pPr>
        <w:tabs>
          <w:tab w:val="left" w:pos="1276"/>
        </w:tabs>
        <w:ind w:left="567" w:firstLine="0"/>
        <w:rPr>
          <w:b/>
          <w:color w:val="000000"/>
          <w:sz w:val="24"/>
          <w:szCs w:val="24"/>
        </w:rPr>
      </w:pPr>
    </w:p>
    <w:p w:rsidR="009D75EA" w:rsidRPr="00E337FA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 xml:space="preserve">Физика (100%)- выше областного (81,81%) и российского(57,85%) </w:t>
      </w:r>
    </w:p>
    <w:p w:rsidR="00ED1D55" w:rsidRPr="00E337FA" w:rsidRDefault="009D75EA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>Подтвердили</w:t>
      </w:r>
      <w:r w:rsidR="00ED1D55" w:rsidRPr="00E337FA">
        <w:rPr>
          <w:color w:val="000000"/>
          <w:sz w:val="28"/>
          <w:szCs w:val="28"/>
        </w:rPr>
        <w:t>(</w:t>
      </w:r>
      <w:r w:rsidRPr="00E337FA">
        <w:rPr>
          <w:color w:val="000000"/>
          <w:sz w:val="28"/>
          <w:szCs w:val="28"/>
        </w:rPr>
        <w:t>100</w:t>
      </w:r>
      <w:r w:rsidR="00ED1D55" w:rsidRPr="00E337FA">
        <w:rPr>
          <w:color w:val="000000"/>
          <w:sz w:val="28"/>
          <w:szCs w:val="28"/>
        </w:rPr>
        <w:t>%)</w:t>
      </w:r>
    </w:p>
    <w:p w:rsidR="00ED1D55" w:rsidRPr="00E337FA" w:rsidRDefault="00ED1D55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>Химия</w:t>
      </w:r>
      <w:r w:rsidR="009D75EA" w:rsidRPr="00E337FA">
        <w:rPr>
          <w:color w:val="000000"/>
          <w:sz w:val="28"/>
          <w:szCs w:val="28"/>
        </w:rPr>
        <w:t>(80%) -выше областного (78%) и российского(65%)</w:t>
      </w:r>
    </w:p>
    <w:p w:rsidR="009D75EA" w:rsidRPr="00E337FA" w:rsidRDefault="009D75EA" w:rsidP="00ED1D55">
      <w:pPr>
        <w:tabs>
          <w:tab w:val="left" w:pos="1276"/>
        </w:tabs>
        <w:ind w:left="567" w:firstLine="0"/>
        <w:rPr>
          <w:color w:val="000000"/>
          <w:sz w:val="28"/>
          <w:szCs w:val="28"/>
        </w:rPr>
      </w:pPr>
      <w:r w:rsidRPr="00E337FA">
        <w:rPr>
          <w:color w:val="000000"/>
          <w:sz w:val="28"/>
          <w:szCs w:val="28"/>
        </w:rPr>
        <w:t>Подтвердили (60%)</w:t>
      </w:r>
    </w:p>
    <w:p w:rsidR="00ED1D55" w:rsidRPr="00E337FA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B20E22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p w:rsidR="00ED1D55" w:rsidRPr="00947743" w:rsidRDefault="00ED1D55" w:rsidP="00ED1D55">
      <w:pPr>
        <w:tabs>
          <w:tab w:val="left" w:pos="1276"/>
        </w:tabs>
        <w:ind w:left="567" w:firstLine="0"/>
        <w:rPr>
          <w:b/>
          <w:color w:val="548DD4"/>
          <w:sz w:val="48"/>
          <w:szCs w:val="48"/>
        </w:rPr>
      </w:pPr>
      <w:r w:rsidRPr="00947743">
        <w:rPr>
          <w:b/>
          <w:color w:val="548DD4"/>
          <w:sz w:val="48"/>
          <w:szCs w:val="48"/>
        </w:rPr>
        <w:t>Результаты ВПР  (по годам рождения)</w:t>
      </w:r>
    </w:p>
    <w:p w:rsidR="00ED1D55" w:rsidRPr="00716FC9" w:rsidRDefault="00ED1D55" w:rsidP="00ED1D55">
      <w:pPr>
        <w:tabs>
          <w:tab w:val="left" w:pos="1276"/>
        </w:tabs>
        <w:ind w:left="567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1240"/>
        <w:gridCol w:w="1409"/>
        <w:gridCol w:w="1240"/>
        <w:gridCol w:w="1796"/>
        <w:gridCol w:w="1796"/>
      </w:tblGrid>
      <w:tr w:rsidR="00ED1D55" w:rsidTr="00FE46D0">
        <w:trPr>
          <w:trHeight w:val="280"/>
        </w:trPr>
        <w:tc>
          <w:tcPr>
            <w:tcW w:w="2079" w:type="dxa"/>
            <w:vMerge w:val="restart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385" w:type="dxa"/>
            <w:gridSpan w:val="3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 xml:space="preserve">Качество знаний по годам </w:t>
            </w:r>
            <w:proofErr w:type="spellStart"/>
            <w:proofErr w:type="gramStart"/>
            <w:r w:rsidRPr="00253295">
              <w:rPr>
                <w:b/>
                <w:sz w:val="24"/>
                <w:szCs w:val="24"/>
              </w:rPr>
              <w:t>в</w:t>
            </w:r>
            <w:proofErr w:type="gramEnd"/>
            <w:r w:rsidRPr="00253295">
              <w:rPr>
                <w:b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142"/>
        </w:trPr>
        <w:tc>
          <w:tcPr>
            <w:tcW w:w="2079" w:type="dxa"/>
            <w:vMerge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2017(5 класс)</w:t>
            </w:r>
          </w:p>
        </w:tc>
        <w:tc>
          <w:tcPr>
            <w:tcW w:w="1549" w:type="dxa"/>
            <w:tcBorders>
              <w:top w:val="single" w:sz="36" w:space="0" w:color="365F91"/>
              <w:bottom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2018</w:t>
            </w:r>
            <w:proofErr w:type="gramStart"/>
            <w:r w:rsidRPr="002532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95">
              <w:rPr>
                <w:b/>
                <w:sz w:val="24"/>
                <w:szCs w:val="24"/>
              </w:rPr>
              <w:t>6 класс)</w:t>
            </w:r>
          </w:p>
        </w:tc>
        <w:tc>
          <w:tcPr>
            <w:tcW w:w="1418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2019(7 класс)</w:t>
            </w:r>
          </w:p>
        </w:tc>
        <w:tc>
          <w:tcPr>
            <w:tcW w:w="1757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2020(8класс)</w:t>
            </w:r>
          </w:p>
        </w:tc>
        <w:tc>
          <w:tcPr>
            <w:tcW w:w="1209" w:type="dxa"/>
            <w:tcBorders>
              <w:top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2021(8 класс)</w:t>
            </w:r>
          </w:p>
        </w:tc>
      </w:tr>
      <w:tr w:rsidR="00ED1D55" w:rsidTr="00FE46D0">
        <w:trPr>
          <w:trHeight w:val="270"/>
        </w:trPr>
        <w:tc>
          <w:tcPr>
            <w:tcW w:w="6464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Обучающиеся 2005 года рождения(7 классы)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154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67,7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72,4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29,41</w:t>
            </w: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30,16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64,5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45,1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66,7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29,23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34,8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63,3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90,3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64,07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63,64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59,2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55,23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42,86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54,69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47,83</w:t>
            </w:r>
          </w:p>
        </w:tc>
      </w:tr>
      <w:tr w:rsidR="00ED1D55" w:rsidTr="00FE46D0">
        <w:trPr>
          <w:trHeight w:val="280"/>
        </w:trPr>
        <w:tc>
          <w:tcPr>
            <w:tcW w:w="207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5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18,46</w:t>
            </w:r>
          </w:p>
        </w:tc>
        <w:tc>
          <w:tcPr>
            <w:tcW w:w="120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14,29</w:t>
            </w:r>
          </w:p>
        </w:tc>
      </w:tr>
      <w:tr w:rsidR="00ED1D55" w:rsidTr="00FE46D0">
        <w:trPr>
          <w:trHeight w:val="270"/>
        </w:trPr>
        <w:tc>
          <w:tcPr>
            <w:tcW w:w="6464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Обучающиеся 2006 года рождения(6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2017(4 класс)</w:t>
            </w:r>
          </w:p>
        </w:tc>
        <w:tc>
          <w:tcPr>
            <w:tcW w:w="154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2018</w:t>
            </w:r>
            <w:proofErr w:type="gramStart"/>
            <w:r w:rsidRPr="002532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95">
              <w:rPr>
                <w:b/>
                <w:sz w:val="24"/>
                <w:szCs w:val="24"/>
              </w:rPr>
              <w:t>5 класс)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2019(6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2020(7класс)</w:t>
            </w: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2021(7класс)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65,7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55.4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36,92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48,57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47,2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52,6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41,88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41,18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63,2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67,17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0F0D32">
              <w:rPr>
                <w:b/>
                <w:color w:val="FF0000"/>
                <w:sz w:val="24"/>
                <w:szCs w:val="24"/>
              </w:rPr>
              <w:t>56,06</w:t>
            </w:r>
          </w:p>
        </w:tc>
      </w:tr>
      <w:tr w:rsidR="00ED1D55" w:rsidTr="00FE46D0">
        <w:trPr>
          <w:trHeight w:val="270"/>
        </w:trPr>
        <w:tc>
          <w:tcPr>
            <w:tcW w:w="207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175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DD3CEA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DD3CEA">
              <w:rPr>
                <w:b/>
                <w:color w:val="FF0000"/>
                <w:sz w:val="24"/>
                <w:szCs w:val="24"/>
              </w:rPr>
              <w:t>47,83</w:t>
            </w:r>
          </w:p>
        </w:tc>
        <w:tc>
          <w:tcPr>
            <w:tcW w:w="120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F0D32">
              <w:rPr>
                <w:b/>
                <w:sz w:val="24"/>
                <w:szCs w:val="24"/>
              </w:rPr>
              <w:t>52,3</w:t>
            </w:r>
          </w:p>
        </w:tc>
      </w:tr>
      <w:tr w:rsidR="00ED1D55" w:rsidTr="00FE46D0">
        <w:trPr>
          <w:trHeight w:val="290"/>
        </w:trPr>
        <w:tc>
          <w:tcPr>
            <w:tcW w:w="6464" w:type="dxa"/>
            <w:gridSpan w:val="4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Обучающиеся 2007 года рождения(5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2018</w:t>
            </w:r>
            <w:proofErr w:type="gramStart"/>
            <w:r w:rsidRPr="002532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95">
              <w:rPr>
                <w:b/>
                <w:sz w:val="24"/>
                <w:szCs w:val="24"/>
              </w:rPr>
              <w:t>4 класс)</w:t>
            </w:r>
          </w:p>
        </w:tc>
        <w:tc>
          <w:tcPr>
            <w:tcW w:w="1418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253295">
              <w:rPr>
                <w:b/>
                <w:sz w:val="24"/>
                <w:szCs w:val="24"/>
              </w:rPr>
              <w:t>2019(5 класс)</w:t>
            </w:r>
          </w:p>
        </w:tc>
        <w:tc>
          <w:tcPr>
            <w:tcW w:w="1757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2020(6 класс)</w:t>
            </w:r>
          </w:p>
        </w:tc>
        <w:tc>
          <w:tcPr>
            <w:tcW w:w="1209" w:type="dxa"/>
            <w:tcBorders>
              <w:top w:val="single" w:sz="36" w:space="0" w:color="365F91"/>
              <w:left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2021(6 класс</w:t>
            </w:r>
            <w:proofErr w:type="gramEnd"/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090975">
              <w:rPr>
                <w:b/>
                <w:color w:val="FF0000"/>
                <w:sz w:val="24"/>
                <w:szCs w:val="24"/>
              </w:rPr>
              <w:t>51,61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46,87</w:t>
            </w: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61,3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947743">
              <w:rPr>
                <w:b/>
                <w:color w:val="FF0000"/>
                <w:sz w:val="24"/>
                <w:szCs w:val="24"/>
              </w:rPr>
              <w:t>56,4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090975">
              <w:rPr>
                <w:b/>
                <w:sz w:val="24"/>
                <w:szCs w:val="24"/>
              </w:rPr>
              <w:t>58,73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F0D32" w:rsidRDefault="00ED1D55" w:rsidP="00FE46D0">
            <w:pPr>
              <w:tabs>
                <w:tab w:val="left" w:pos="1276"/>
              </w:tabs>
              <w:ind w:left="567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0F0D32">
              <w:rPr>
                <w:b/>
                <w:color w:val="FF0000"/>
                <w:sz w:val="24"/>
                <w:szCs w:val="24"/>
              </w:rPr>
              <w:t>50,75</w:t>
            </w: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757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color w:val="FF0000"/>
                <w:sz w:val="24"/>
                <w:szCs w:val="24"/>
              </w:rPr>
            </w:pPr>
            <w:r w:rsidRPr="00090975">
              <w:rPr>
                <w:b/>
                <w:color w:val="FF0000"/>
                <w:sz w:val="24"/>
                <w:szCs w:val="24"/>
              </w:rPr>
              <w:t>63,83</w:t>
            </w:r>
          </w:p>
        </w:tc>
        <w:tc>
          <w:tcPr>
            <w:tcW w:w="1209" w:type="dxa"/>
            <w:tcBorders>
              <w:left w:val="single" w:sz="36" w:space="0" w:color="365F91"/>
              <w:right w:val="single" w:sz="36" w:space="0" w:color="365F91"/>
            </w:tcBorders>
          </w:tcPr>
          <w:p w:rsidR="00ED1D55" w:rsidRPr="00090975" w:rsidRDefault="00ED1D55" w:rsidP="00FE46D0">
            <w:pPr>
              <w:tabs>
                <w:tab w:val="left" w:pos="1276"/>
              </w:tabs>
              <w:ind w:left="567"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55</w:t>
            </w:r>
          </w:p>
        </w:tc>
      </w:tr>
      <w:tr w:rsidR="00ED1D55" w:rsidTr="00FE46D0">
        <w:trPr>
          <w:trHeight w:val="290"/>
        </w:trPr>
        <w:tc>
          <w:tcPr>
            <w:tcW w:w="207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  <w:r w:rsidRPr="00253295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253295" w:rsidRDefault="00ED1D55" w:rsidP="00FE46D0">
            <w:pPr>
              <w:tabs>
                <w:tab w:val="left" w:pos="1276"/>
              </w:tabs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58,2(</w:t>
            </w:r>
            <w:proofErr w:type="spellStart"/>
            <w:r w:rsidRPr="00947743">
              <w:rPr>
                <w:b/>
                <w:sz w:val="24"/>
                <w:szCs w:val="24"/>
              </w:rPr>
              <w:t>окр</w:t>
            </w:r>
            <w:proofErr w:type="spellEnd"/>
            <w:r w:rsidRPr="00947743">
              <w:rPr>
                <w:b/>
                <w:sz w:val="24"/>
                <w:szCs w:val="24"/>
              </w:rPr>
              <w:t xml:space="preserve"> мир)</w:t>
            </w:r>
          </w:p>
        </w:tc>
        <w:tc>
          <w:tcPr>
            <w:tcW w:w="1418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 w:rsidRPr="00947743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757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Pr="00947743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60,61</w:t>
            </w:r>
          </w:p>
        </w:tc>
        <w:tc>
          <w:tcPr>
            <w:tcW w:w="1209" w:type="dxa"/>
            <w:tcBorders>
              <w:left w:val="single" w:sz="36" w:space="0" w:color="365F91"/>
              <w:bottom w:val="single" w:sz="36" w:space="0" w:color="365F91"/>
              <w:right w:val="single" w:sz="36" w:space="0" w:color="365F91"/>
            </w:tcBorders>
          </w:tcPr>
          <w:p w:rsidR="00ED1D55" w:rsidRDefault="00ED1D55" w:rsidP="00FE46D0">
            <w:pPr>
              <w:tabs>
                <w:tab w:val="left" w:pos="1276"/>
              </w:tabs>
              <w:ind w:left="56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51,85</w:t>
            </w:r>
          </w:p>
        </w:tc>
      </w:tr>
    </w:tbl>
    <w:p w:rsidR="00ED1D55" w:rsidRDefault="00ED1D55" w:rsidP="00ED1D55">
      <w:pPr>
        <w:tabs>
          <w:tab w:val="left" w:pos="1276"/>
        </w:tabs>
        <w:ind w:left="567" w:firstLine="0"/>
        <w:rPr>
          <w:sz w:val="24"/>
          <w:szCs w:val="24"/>
        </w:rPr>
      </w:pPr>
    </w:p>
    <w:p w:rsidR="00ED1D55" w:rsidRDefault="00ED1D55" w:rsidP="00ED1D55">
      <w:pPr>
        <w:tabs>
          <w:tab w:val="left" w:pos="1276"/>
        </w:tabs>
        <w:ind w:left="567" w:firstLine="0"/>
        <w:rPr>
          <w:sz w:val="24"/>
          <w:szCs w:val="24"/>
        </w:rPr>
      </w:pPr>
      <w:r w:rsidRPr="00F138C0">
        <w:rPr>
          <w:sz w:val="24"/>
          <w:szCs w:val="24"/>
        </w:rPr>
        <w:t>Если сравнивать</w:t>
      </w:r>
      <w:r>
        <w:rPr>
          <w:sz w:val="24"/>
          <w:szCs w:val="24"/>
        </w:rPr>
        <w:t xml:space="preserve"> результаты ВПР у одних и тех же детей по годам (по сравнению с 2020годом), то снижается качество знаний по обществознанию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биологии,географии</w:t>
      </w:r>
      <w:proofErr w:type="spellEnd"/>
      <w:r>
        <w:rPr>
          <w:sz w:val="24"/>
          <w:szCs w:val="24"/>
        </w:rPr>
        <w:t xml:space="preserve"> у обучающихся 2005 года рождения; у обучающихся 2006 года -по русскому языку, </w:t>
      </w:r>
      <w:proofErr w:type="spellStart"/>
      <w:r>
        <w:rPr>
          <w:sz w:val="24"/>
          <w:szCs w:val="24"/>
        </w:rPr>
        <w:t>истории;у</w:t>
      </w:r>
      <w:proofErr w:type="spellEnd"/>
      <w:r>
        <w:rPr>
          <w:sz w:val="24"/>
          <w:szCs w:val="24"/>
        </w:rPr>
        <w:t xml:space="preserve"> обучающихся 2007 года рождения- по русскому языку по математике истории ,биологии.</w:t>
      </w:r>
    </w:p>
    <w:p w:rsidR="00ED1D55" w:rsidRPr="000768FD" w:rsidRDefault="00ED1D55" w:rsidP="00ED1D55">
      <w:pPr>
        <w:tabs>
          <w:tab w:val="left" w:pos="1276"/>
        </w:tabs>
        <w:ind w:left="567" w:firstLine="0"/>
        <w:rPr>
          <w:b/>
          <w:sz w:val="28"/>
          <w:szCs w:val="28"/>
        </w:rPr>
      </w:pPr>
      <w:r w:rsidRPr="000768FD">
        <w:rPr>
          <w:b/>
          <w:sz w:val="28"/>
          <w:szCs w:val="28"/>
        </w:rPr>
        <w:t>Выводы</w:t>
      </w:r>
    </w:p>
    <w:p w:rsidR="00ED1D55" w:rsidRPr="005B6B82" w:rsidRDefault="00ED1D55" w:rsidP="005B6B82">
      <w:pPr>
        <w:pStyle w:val="a5"/>
        <w:rPr>
          <w:rFonts w:ascii="Times New Roman" w:hAnsi="Times New Roman"/>
          <w:sz w:val="28"/>
          <w:szCs w:val="28"/>
        </w:rPr>
      </w:pPr>
      <w:r w:rsidRPr="004A7F9A">
        <w:t xml:space="preserve">1. </w:t>
      </w:r>
      <w:r w:rsidRPr="005B6B82">
        <w:rPr>
          <w:rFonts w:ascii="Times New Roman" w:hAnsi="Times New Roman"/>
          <w:sz w:val="28"/>
          <w:szCs w:val="28"/>
        </w:rPr>
        <w:t xml:space="preserve">Самые успешные в Вадинском районе учебные предметы в 2021 году, показывающие стабильные результаты, при хорошем качестве, хорошая объективность, хорошее подтверждение годовых оценок </w:t>
      </w:r>
      <w:proofErr w:type="gramStart"/>
      <w:r w:rsidRPr="005B6B82">
        <w:rPr>
          <w:rFonts w:ascii="Times New Roman" w:hAnsi="Times New Roman"/>
          <w:sz w:val="28"/>
          <w:szCs w:val="28"/>
        </w:rPr>
        <w:t>–р</w:t>
      </w:r>
      <w:proofErr w:type="gramEnd"/>
      <w:r w:rsidRPr="005B6B82">
        <w:rPr>
          <w:rFonts w:ascii="Times New Roman" w:hAnsi="Times New Roman"/>
          <w:sz w:val="28"/>
          <w:szCs w:val="28"/>
        </w:rPr>
        <w:t>усский язык</w:t>
      </w:r>
      <w:r w:rsidR="005B6B82" w:rsidRPr="005B6B82">
        <w:rPr>
          <w:rFonts w:ascii="Times New Roman" w:hAnsi="Times New Roman"/>
          <w:sz w:val="28"/>
          <w:szCs w:val="28"/>
        </w:rPr>
        <w:t xml:space="preserve">,биология,история5класс;русский </w:t>
      </w:r>
      <w:proofErr w:type="spellStart"/>
      <w:r w:rsidR="005B6B82" w:rsidRPr="005B6B82">
        <w:rPr>
          <w:rFonts w:ascii="Times New Roman" w:hAnsi="Times New Roman"/>
          <w:sz w:val="28"/>
          <w:szCs w:val="28"/>
        </w:rPr>
        <w:t>язык,математика,история</w:t>
      </w:r>
      <w:proofErr w:type="spellEnd"/>
      <w:r w:rsidR="005B6B82" w:rsidRPr="005B6B82">
        <w:rPr>
          <w:rFonts w:ascii="Times New Roman" w:hAnsi="Times New Roman"/>
          <w:sz w:val="28"/>
          <w:szCs w:val="28"/>
        </w:rPr>
        <w:t xml:space="preserve"> -6 </w:t>
      </w:r>
      <w:proofErr w:type="spellStart"/>
      <w:r w:rsidR="005B6B82" w:rsidRPr="005B6B82">
        <w:rPr>
          <w:rFonts w:ascii="Times New Roman" w:hAnsi="Times New Roman"/>
          <w:sz w:val="28"/>
          <w:szCs w:val="28"/>
        </w:rPr>
        <w:t>класс;история,немецкий</w:t>
      </w:r>
      <w:proofErr w:type="spellEnd"/>
      <w:r w:rsidR="005B6B82" w:rsidRPr="005B6B82">
        <w:rPr>
          <w:rFonts w:ascii="Times New Roman" w:hAnsi="Times New Roman"/>
          <w:sz w:val="28"/>
          <w:szCs w:val="28"/>
        </w:rPr>
        <w:t xml:space="preserve"> язык,математика-7 класс;история-8класс.</w:t>
      </w:r>
      <w:r w:rsidRPr="005B6B82">
        <w:rPr>
          <w:rFonts w:ascii="Times New Roman" w:hAnsi="Times New Roman"/>
          <w:sz w:val="28"/>
          <w:szCs w:val="28"/>
        </w:rPr>
        <w:tab/>
        <w:t xml:space="preserve"> </w:t>
      </w:r>
    </w:p>
    <w:p w:rsidR="009D75EA" w:rsidRPr="005B6B82" w:rsidRDefault="00ED1D55" w:rsidP="005B6B82">
      <w:pPr>
        <w:pStyle w:val="a5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2. Самые слабые в Вадинском районе учебные предмет</w:t>
      </w:r>
      <w:proofErr w:type="gramStart"/>
      <w:r w:rsidRPr="005B6B82">
        <w:rPr>
          <w:rFonts w:ascii="Times New Roman" w:hAnsi="Times New Roman"/>
          <w:sz w:val="28"/>
          <w:szCs w:val="28"/>
        </w:rPr>
        <w:t>ы</w:t>
      </w:r>
      <w:r w:rsidR="009D75EA" w:rsidRPr="005B6B82">
        <w:rPr>
          <w:rFonts w:ascii="Times New Roman" w:hAnsi="Times New Roman"/>
          <w:sz w:val="28"/>
          <w:szCs w:val="28"/>
        </w:rPr>
        <w:t>(</w:t>
      </w:r>
      <w:proofErr w:type="gramEnd"/>
      <w:r w:rsidR="009D75EA" w:rsidRPr="005B6B82">
        <w:rPr>
          <w:rFonts w:ascii="Times New Roman" w:hAnsi="Times New Roman"/>
          <w:sz w:val="28"/>
          <w:szCs w:val="28"/>
        </w:rPr>
        <w:t>результаты ниже областных)</w:t>
      </w:r>
      <w:r w:rsidRPr="005B6B82">
        <w:rPr>
          <w:rFonts w:ascii="Times New Roman" w:hAnsi="Times New Roman"/>
          <w:sz w:val="28"/>
          <w:szCs w:val="28"/>
        </w:rPr>
        <w:t xml:space="preserve">, требующие серьезной доработки по качеству </w:t>
      </w:r>
    </w:p>
    <w:p w:rsidR="00ED1D55" w:rsidRPr="005B6B82" w:rsidRDefault="00ED1D55" w:rsidP="005B6B82">
      <w:pPr>
        <w:pStyle w:val="a5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 xml:space="preserve">– окружающий </w:t>
      </w:r>
      <w:proofErr w:type="spellStart"/>
      <w:r w:rsidRPr="005B6B82">
        <w:rPr>
          <w:rFonts w:ascii="Times New Roman" w:hAnsi="Times New Roman"/>
          <w:sz w:val="28"/>
          <w:szCs w:val="28"/>
        </w:rPr>
        <w:t>мир</w:t>
      </w:r>
      <w:proofErr w:type="gramStart"/>
      <w:r w:rsidR="009D75EA" w:rsidRPr="005B6B82">
        <w:rPr>
          <w:rFonts w:ascii="Times New Roman" w:hAnsi="Times New Roman"/>
          <w:sz w:val="28"/>
          <w:szCs w:val="28"/>
        </w:rPr>
        <w:t>,р</w:t>
      </w:r>
      <w:proofErr w:type="gramEnd"/>
      <w:r w:rsidR="009D75EA" w:rsidRPr="005B6B82">
        <w:rPr>
          <w:rFonts w:ascii="Times New Roman" w:hAnsi="Times New Roman"/>
          <w:sz w:val="28"/>
          <w:szCs w:val="28"/>
        </w:rPr>
        <w:t>усский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язык,математика</w:t>
      </w:r>
      <w:proofErr w:type="spellEnd"/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 4 класс, математика</w:t>
      </w:r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 5 класс, </w:t>
      </w:r>
      <w:proofErr w:type="spellStart"/>
      <w:r w:rsidRPr="005B6B82">
        <w:rPr>
          <w:rFonts w:ascii="Times New Roman" w:hAnsi="Times New Roman"/>
          <w:sz w:val="28"/>
          <w:szCs w:val="28"/>
        </w:rPr>
        <w:t>математика</w:t>
      </w:r>
      <w:r w:rsidR="009D75EA" w:rsidRPr="005B6B82">
        <w:rPr>
          <w:rFonts w:ascii="Times New Roman" w:hAnsi="Times New Roman"/>
          <w:sz w:val="28"/>
          <w:szCs w:val="28"/>
        </w:rPr>
        <w:t>,биология,география,обществознание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</w:t>
      </w:r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6 класс, </w:t>
      </w:r>
      <w:proofErr w:type="spellStart"/>
      <w:r w:rsidRPr="005B6B82">
        <w:rPr>
          <w:rFonts w:ascii="Times New Roman" w:hAnsi="Times New Roman"/>
          <w:sz w:val="28"/>
          <w:szCs w:val="28"/>
        </w:rPr>
        <w:t>биология</w:t>
      </w:r>
      <w:r w:rsidR="009D75EA" w:rsidRPr="005B6B82">
        <w:rPr>
          <w:rFonts w:ascii="Times New Roman" w:hAnsi="Times New Roman"/>
          <w:sz w:val="28"/>
          <w:szCs w:val="28"/>
        </w:rPr>
        <w:t>,русский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язык,физика,обществознание,английский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язык</w:t>
      </w:r>
      <w:r w:rsidR="005B6B82" w:rsidRPr="005B6B82">
        <w:rPr>
          <w:rFonts w:ascii="Times New Roman" w:hAnsi="Times New Roman"/>
          <w:sz w:val="28"/>
          <w:szCs w:val="28"/>
        </w:rPr>
        <w:t>-</w:t>
      </w:r>
      <w:r w:rsidRPr="005B6B82">
        <w:rPr>
          <w:rFonts w:ascii="Times New Roman" w:hAnsi="Times New Roman"/>
          <w:sz w:val="28"/>
          <w:szCs w:val="28"/>
        </w:rPr>
        <w:t xml:space="preserve"> 7 класс,  биология </w:t>
      </w:r>
      <w:r w:rsidR="009D75EA" w:rsidRPr="005B6B82">
        <w:rPr>
          <w:rFonts w:ascii="Times New Roman" w:hAnsi="Times New Roman"/>
          <w:sz w:val="28"/>
          <w:szCs w:val="28"/>
        </w:rPr>
        <w:lastRenderedPageBreak/>
        <w:t>,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обществознание,русский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5EA" w:rsidRPr="005B6B82">
        <w:rPr>
          <w:rFonts w:ascii="Times New Roman" w:hAnsi="Times New Roman"/>
          <w:sz w:val="28"/>
          <w:szCs w:val="28"/>
        </w:rPr>
        <w:t>язык,математика,физика,география</w:t>
      </w:r>
      <w:proofErr w:type="spellEnd"/>
      <w:r w:rsidR="009D75EA" w:rsidRPr="005B6B82">
        <w:rPr>
          <w:rFonts w:ascii="Times New Roman" w:hAnsi="Times New Roman"/>
          <w:sz w:val="28"/>
          <w:szCs w:val="28"/>
        </w:rPr>
        <w:t>(понизили по географии 57,14%)</w:t>
      </w:r>
      <w:r w:rsidR="005B6B82" w:rsidRPr="005B6B82">
        <w:rPr>
          <w:rFonts w:ascii="Times New Roman" w:hAnsi="Times New Roman"/>
          <w:sz w:val="28"/>
          <w:szCs w:val="28"/>
        </w:rPr>
        <w:t>8 класс</w:t>
      </w:r>
      <w:r w:rsidRPr="005B6B82">
        <w:rPr>
          <w:rFonts w:ascii="Times New Roman" w:hAnsi="Times New Roman"/>
          <w:sz w:val="28"/>
          <w:szCs w:val="28"/>
        </w:rPr>
        <w:t xml:space="preserve">. </w:t>
      </w:r>
    </w:p>
    <w:p w:rsidR="00ED1D55" w:rsidRPr="004A7F9A" w:rsidRDefault="00ED1D55" w:rsidP="00ED1D55">
      <w:pPr>
        <w:tabs>
          <w:tab w:val="left" w:pos="1276"/>
        </w:tabs>
        <w:ind w:left="567" w:firstLine="0"/>
        <w:rPr>
          <w:color w:val="FF0000"/>
          <w:sz w:val="24"/>
          <w:szCs w:val="24"/>
        </w:rPr>
      </w:pPr>
    </w:p>
    <w:p w:rsidR="00ED1D55" w:rsidRPr="004A7F9A" w:rsidRDefault="00ED1D55" w:rsidP="00ED1D55">
      <w:pPr>
        <w:tabs>
          <w:tab w:val="left" w:pos="1276"/>
        </w:tabs>
        <w:ind w:left="567" w:firstLine="0"/>
        <w:rPr>
          <w:color w:val="FF0000"/>
          <w:sz w:val="24"/>
          <w:szCs w:val="24"/>
        </w:rPr>
      </w:pP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6B82">
        <w:rPr>
          <w:rFonts w:ascii="Times New Roman" w:hAnsi="Times New Roman"/>
          <w:b/>
          <w:sz w:val="28"/>
          <w:szCs w:val="28"/>
        </w:rPr>
        <w:t xml:space="preserve">По результатам  анализа ВПР </w:t>
      </w:r>
      <w:proofErr w:type="spellStart"/>
      <w:r w:rsidRPr="005B6B82">
        <w:rPr>
          <w:rFonts w:ascii="Times New Roman" w:hAnsi="Times New Roman"/>
          <w:b/>
          <w:sz w:val="28"/>
          <w:szCs w:val="28"/>
        </w:rPr>
        <w:t>педагогам</w:t>
      </w:r>
      <w:proofErr w:type="gramStart"/>
      <w:r w:rsidR="000768FD">
        <w:rPr>
          <w:rFonts w:ascii="Times New Roman" w:hAnsi="Times New Roman"/>
          <w:b/>
          <w:sz w:val="28"/>
          <w:szCs w:val="28"/>
        </w:rPr>
        <w:t>,р</w:t>
      </w:r>
      <w:proofErr w:type="gramEnd"/>
      <w:r w:rsidR="000768FD">
        <w:rPr>
          <w:rFonts w:ascii="Times New Roman" w:hAnsi="Times New Roman"/>
          <w:b/>
          <w:sz w:val="28"/>
          <w:szCs w:val="28"/>
        </w:rPr>
        <w:t>уководителям</w:t>
      </w:r>
      <w:proofErr w:type="spellEnd"/>
      <w:r w:rsidR="000768FD">
        <w:rPr>
          <w:rFonts w:ascii="Times New Roman" w:hAnsi="Times New Roman"/>
          <w:b/>
          <w:sz w:val="28"/>
          <w:szCs w:val="28"/>
        </w:rPr>
        <w:t xml:space="preserve"> РМО</w:t>
      </w:r>
      <w:r w:rsidRPr="005B6B82">
        <w:rPr>
          <w:rFonts w:ascii="Times New Roman" w:hAnsi="Times New Roman"/>
          <w:b/>
          <w:sz w:val="28"/>
          <w:szCs w:val="28"/>
        </w:rPr>
        <w:t xml:space="preserve"> района даны следующие рекомендации</w:t>
      </w:r>
      <w:r w:rsidR="005B6B82" w:rsidRPr="005B6B82">
        <w:rPr>
          <w:rFonts w:ascii="Times New Roman" w:hAnsi="Times New Roman"/>
          <w:b/>
          <w:sz w:val="28"/>
          <w:szCs w:val="28"/>
        </w:rPr>
        <w:t xml:space="preserve"> на 2021-2022 учебный год</w:t>
      </w:r>
      <w:r w:rsidRPr="005B6B82">
        <w:rPr>
          <w:rFonts w:ascii="Times New Roman" w:hAnsi="Times New Roman"/>
          <w:b/>
          <w:sz w:val="28"/>
          <w:szCs w:val="28"/>
        </w:rPr>
        <w:t>:</w:t>
      </w: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обучающихся.</w:t>
      </w: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 xml:space="preserve">2.По результатам анализа скорректировать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ED1D55" w:rsidRPr="005B6B82" w:rsidRDefault="00ED1D55" w:rsidP="005B6B82">
      <w:pPr>
        <w:pStyle w:val="a5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D1D55" w:rsidRPr="004A7F9A" w:rsidRDefault="00ED1D55" w:rsidP="005B6B82">
      <w:pPr>
        <w:tabs>
          <w:tab w:val="left" w:pos="1276"/>
        </w:tabs>
        <w:ind w:firstLine="0"/>
        <w:rPr>
          <w:color w:val="FF0000"/>
          <w:sz w:val="24"/>
          <w:szCs w:val="24"/>
        </w:rPr>
      </w:pPr>
    </w:p>
    <w:p w:rsidR="00ED1D55" w:rsidRPr="006204A3" w:rsidRDefault="00ED1D55" w:rsidP="00ED1D55">
      <w:pPr>
        <w:tabs>
          <w:tab w:val="left" w:pos="1276"/>
        </w:tabs>
        <w:ind w:left="567" w:firstLine="0"/>
        <w:rPr>
          <w:noProof/>
        </w:rPr>
      </w:pPr>
    </w:p>
    <w:p w:rsidR="00ED1D55" w:rsidRPr="006204A3" w:rsidRDefault="00ED1D55" w:rsidP="00ED1D55">
      <w:pPr>
        <w:tabs>
          <w:tab w:val="left" w:pos="1276"/>
        </w:tabs>
        <w:ind w:left="567" w:firstLine="0"/>
        <w:rPr>
          <w:sz w:val="26"/>
          <w:szCs w:val="26"/>
        </w:rPr>
      </w:pPr>
    </w:p>
    <w:p w:rsidR="000606CF" w:rsidRDefault="001E6423"/>
    <w:sectPr w:rsidR="000606CF" w:rsidSect="0044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D1D55"/>
    <w:rsid w:val="000768FD"/>
    <w:rsid w:val="001E6423"/>
    <w:rsid w:val="0044445E"/>
    <w:rsid w:val="005B6B82"/>
    <w:rsid w:val="0063066C"/>
    <w:rsid w:val="009B7CFC"/>
    <w:rsid w:val="009D75EA"/>
    <w:rsid w:val="00A40AA6"/>
    <w:rsid w:val="00BD3FAD"/>
    <w:rsid w:val="00BE5EAB"/>
    <w:rsid w:val="00C3192A"/>
    <w:rsid w:val="00D91171"/>
    <w:rsid w:val="00E337FA"/>
    <w:rsid w:val="00E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5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1D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63.89</c:v>
                </c:pt>
                <c:pt idx="2">
                  <c:v>59.46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68.06</c:v>
                </c:pt>
                <c:pt idx="1">
                  <c:v>77.739999999999995</c:v>
                </c:pt>
                <c:pt idx="2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65.59</c:v>
                </c:pt>
                <c:pt idx="1">
                  <c:v>76.13</c:v>
                </c:pt>
                <c:pt idx="2">
                  <c:v>79.319999999999993</c:v>
                </c:pt>
              </c:numCache>
            </c:numRef>
          </c:val>
        </c:ser>
        <c:shape val="cylinder"/>
        <c:axId val="83873792"/>
        <c:axId val="83875328"/>
        <c:axId val="0"/>
      </c:bar3DChart>
      <c:catAx>
        <c:axId val="83873792"/>
        <c:scaling>
          <c:orientation val="minMax"/>
        </c:scaling>
        <c:axPos val="b"/>
        <c:numFmt formatCode="General" sourceLinked="1"/>
        <c:tickLblPos val="nextTo"/>
        <c:crossAx val="83875328"/>
        <c:crosses val="autoZero"/>
        <c:auto val="1"/>
        <c:lblAlgn val="ctr"/>
        <c:lblOffset val="100"/>
      </c:catAx>
      <c:valAx>
        <c:axId val="83875328"/>
        <c:scaling>
          <c:orientation val="minMax"/>
        </c:scaling>
        <c:axPos val="l"/>
        <c:majorGridlines/>
        <c:numFmt formatCode="General" sourceLinked="1"/>
        <c:tickLblPos val="nextTo"/>
        <c:crossAx val="83873792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57.4</c:v>
                </c:pt>
                <c:pt idx="1">
                  <c:v>56.6</c:v>
                </c:pt>
                <c:pt idx="2">
                  <c:v>66.540000000000006</c:v>
                </c:pt>
                <c:pt idx="3">
                  <c:v>66.669999999999987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53.95</c:v>
                </c:pt>
                <c:pt idx="1">
                  <c:v>58.230000000000011</c:v>
                </c:pt>
                <c:pt idx="2">
                  <c:v>59.63</c:v>
                </c:pt>
                <c:pt idx="3">
                  <c:v>61.05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47.35</c:v>
                </c:pt>
                <c:pt idx="1">
                  <c:v>51.1</c:v>
                </c:pt>
                <c:pt idx="2">
                  <c:v>50.57</c:v>
                </c:pt>
                <c:pt idx="3">
                  <c:v>55.15</c:v>
                </c:pt>
              </c:numCache>
            </c:numRef>
          </c:val>
        </c:ser>
        <c:shape val="cylinder"/>
        <c:axId val="89456000"/>
        <c:axId val="89552000"/>
        <c:axId val="0"/>
      </c:bar3DChart>
      <c:catAx>
        <c:axId val="89456000"/>
        <c:scaling>
          <c:orientation val="minMax"/>
        </c:scaling>
        <c:axPos val="b"/>
        <c:numFmt formatCode="General" sourceLinked="1"/>
        <c:tickLblPos val="nextTo"/>
        <c:crossAx val="89552000"/>
        <c:crosses val="autoZero"/>
        <c:auto val="1"/>
        <c:lblAlgn val="ctr"/>
        <c:lblOffset val="100"/>
      </c:catAx>
      <c:valAx>
        <c:axId val="89552000"/>
        <c:scaling>
          <c:orientation val="minMax"/>
        </c:scaling>
        <c:axPos val="l"/>
        <c:majorGridlines/>
        <c:numFmt formatCode="General" sourceLinked="1"/>
        <c:tickLblPos val="nextTo"/>
        <c:crossAx val="89456000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50.75</c:v>
                </c:pt>
                <c:pt idx="1">
                  <c:v>46.87</c:v>
                </c:pt>
                <c:pt idx="2">
                  <c:v>51.85</c:v>
                </c:pt>
                <c:pt idx="3">
                  <c:v>55</c:v>
                </c:pt>
                <c:pt idx="4">
                  <c:v>60.53</c:v>
                </c:pt>
                <c:pt idx="5">
                  <c:v>51.86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49.28</c:v>
                </c:pt>
                <c:pt idx="1">
                  <c:v>46.38</c:v>
                </c:pt>
                <c:pt idx="2">
                  <c:v>54.01</c:v>
                </c:pt>
                <c:pt idx="3">
                  <c:v>54.45</c:v>
                </c:pt>
                <c:pt idx="4">
                  <c:v>62.15</c:v>
                </c:pt>
                <c:pt idx="5">
                  <c:v>55.83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43.15</c:v>
                </c:pt>
                <c:pt idx="1">
                  <c:v>38</c:v>
                </c:pt>
                <c:pt idx="2">
                  <c:v>45.91</c:v>
                </c:pt>
                <c:pt idx="3">
                  <c:v>46.34</c:v>
                </c:pt>
                <c:pt idx="4">
                  <c:v>53</c:v>
                </c:pt>
                <c:pt idx="5">
                  <c:v>50.56</c:v>
                </c:pt>
              </c:numCache>
            </c:numRef>
          </c:val>
        </c:ser>
        <c:shape val="cylinder"/>
        <c:axId val="89443328"/>
        <c:axId val="89576192"/>
        <c:axId val="0"/>
      </c:bar3DChart>
      <c:catAx>
        <c:axId val="89443328"/>
        <c:scaling>
          <c:orientation val="minMax"/>
        </c:scaling>
        <c:axPos val="b"/>
        <c:numFmt formatCode="General" sourceLinked="1"/>
        <c:tickLblPos val="nextTo"/>
        <c:crossAx val="89576192"/>
        <c:crosses val="autoZero"/>
        <c:auto val="1"/>
        <c:lblAlgn val="ctr"/>
        <c:lblOffset val="100"/>
      </c:catAx>
      <c:valAx>
        <c:axId val="89576192"/>
        <c:scaling>
          <c:orientation val="minMax"/>
        </c:scaling>
        <c:axPos val="l"/>
        <c:majorGridlines/>
        <c:numFmt formatCode="General" sourceLinked="1"/>
        <c:tickLblPos val="nextTo"/>
        <c:crossAx val="89443328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41.18</c:v>
                </c:pt>
                <c:pt idx="1">
                  <c:v>48.57</c:v>
                </c:pt>
                <c:pt idx="2">
                  <c:v>52.3</c:v>
                </c:pt>
                <c:pt idx="3">
                  <c:v>56.06</c:v>
                </c:pt>
                <c:pt idx="4">
                  <c:v>48.48</c:v>
                </c:pt>
                <c:pt idx="5">
                  <c:v>50</c:v>
                </c:pt>
                <c:pt idx="6">
                  <c:v>30</c:v>
                </c:pt>
                <c:pt idx="7">
                  <c:v>54.54</c:v>
                </c:pt>
                <c:pt idx="8">
                  <c:v>40.910000000000004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44.64</c:v>
                </c:pt>
                <c:pt idx="1">
                  <c:v>44.95</c:v>
                </c:pt>
                <c:pt idx="2">
                  <c:v>53.46</c:v>
                </c:pt>
                <c:pt idx="3">
                  <c:v>53.88</c:v>
                </c:pt>
                <c:pt idx="4">
                  <c:v>43.6</c:v>
                </c:pt>
                <c:pt idx="5">
                  <c:v>50.18</c:v>
                </c:pt>
                <c:pt idx="6">
                  <c:v>43.25</c:v>
                </c:pt>
                <c:pt idx="7">
                  <c:v>39.03</c:v>
                </c:pt>
                <c:pt idx="8">
                  <c:v>47.64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38.51</c:v>
                </c:pt>
                <c:pt idx="1">
                  <c:v>38.04</c:v>
                </c:pt>
                <c:pt idx="2">
                  <c:v>44.45</c:v>
                </c:pt>
                <c:pt idx="3">
                  <c:v>45.3</c:v>
                </c:pt>
                <c:pt idx="4">
                  <c:v>34.36</c:v>
                </c:pt>
                <c:pt idx="5">
                  <c:v>43.42</c:v>
                </c:pt>
                <c:pt idx="6">
                  <c:v>34.450000000000003</c:v>
                </c:pt>
                <c:pt idx="7">
                  <c:v>32.370000000000005</c:v>
                </c:pt>
                <c:pt idx="8">
                  <c:v>40.07</c:v>
                </c:pt>
              </c:numCache>
            </c:numRef>
          </c:val>
        </c:ser>
        <c:shape val="cylinder"/>
        <c:axId val="89493888"/>
        <c:axId val="89495424"/>
        <c:axId val="0"/>
      </c:bar3DChart>
      <c:catAx>
        <c:axId val="89493888"/>
        <c:scaling>
          <c:orientation val="minMax"/>
        </c:scaling>
        <c:axPos val="b"/>
        <c:numFmt formatCode="General" sourceLinked="1"/>
        <c:tickLblPos val="nextTo"/>
        <c:crossAx val="89495424"/>
        <c:crosses val="autoZero"/>
        <c:auto val="1"/>
        <c:lblAlgn val="ctr"/>
        <c:lblOffset val="100"/>
      </c:catAx>
      <c:valAx>
        <c:axId val="89495424"/>
        <c:scaling>
          <c:orientation val="minMax"/>
        </c:scaling>
        <c:axPos val="l"/>
        <c:majorGridlines/>
        <c:numFmt formatCode="General" sourceLinked="1"/>
        <c:tickLblPos val="nextTo"/>
        <c:crossAx val="89493888"/>
        <c:crosses val="autoZero"/>
        <c:crossBetween val="between"/>
      </c:valAx>
      <c:spPr>
        <a:noFill/>
        <a:ln w="2538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34.800000000000004</c:v>
                </c:pt>
                <c:pt idx="1">
                  <c:v>30.16</c:v>
                </c:pt>
                <c:pt idx="2">
                  <c:v>47.83</c:v>
                </c:pt>
                <c:pt idx="3">
                  <c:v>63.64</c:v>
                </c:pt>
                <c:pt idx="4">
                  <c:v>31.71</c:v>
                </c:pt>
                <c:pt idx="5">
                  <c:v>14.29</c:v>
                </c:pt>
                <c:pt idx="6">
                  <c:v>42.86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48.54</c:v>
                </c:pt>
                <c:pt idx="1">
                  <c:v>39.130000000000003</c:v>
                </c:pt>
                <c:pt idx="2">
                  <c:v>59.94</c:v>
                </c:pt>
                <c:pt idx="3">
                  <c:v>62.9</c:v>
                </c:pt>
                <c:pt idx="4">
                  <c:v>47.03</c:v>
                </c:pt>
                <c:pt idx="5">
                  <c:v>45.59</c:v>
                </c:pt>
                <c:pt idx="6">
                  <c:v>45.47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43.61</c:v>
                </c:pt>
                <c:pt idx="1">
                  <c:v>30.43</c:v>
                </c:pt>
                <c:pt idx="2">
                  <c:v>50.11</c:v>
                </c:pt>
                <c:pt idx="3">
                  <c:v>54.24</c:v>
                </c:pt>
                <c:pt idx="4">
                  <c:v>39.03</c:v>
                </c:pt>
                <c:pt idx="5">
                  <c:v>35.700000000000003</c:v>
                </c:pt>
                <c:pt idx="6">
                  <c:v>39.46</c:v>
                </c:pt>
              </c:numCache>
            </c:numRef>
          </c:val>
        </c:ser>
        <c:shape val="cylinder"/>
        <c:axId val="97878016"/>
        <c:axId val="97879552"/>
        <c:axId val="0"/>
      </c:bar3DChart>
      <c:catAx>
        <c:axId val="97878016"/>
        <c:scaling>
          <c:orientation val="minMax"/>
        </c:scaling>
        <c:axPos val="b"/>
        <c:numFmt formatCode="General" sourceLinked="1"/>
        <c:tickLblPos val="nextTo"/>
        <c:crossAx val="97879552"/>
        <c:crosses val="autoZero"/>
        <c:auto val="1"/>
        <c:lblAlgn val="ctr"/>
        <c:lblOffset val="100"/>
      </c:catAx>
      <c:valAx>
        <c:axId val="97879552"/>
        <c:scaling>
          <c:orientation val="minMax"/>
        </c:scaling>
        <c:axPos val="l"/>
        <c:majorGridlines/>
        <c:numFmt formatCode="General" sourceLinked="1"/>
        <c:tickLblPos val="nextTo"/>
        <c:crossAx val="97878016"/>
        <c:crosses val="autoZero"/>
        <c:crossBetween val="between"/>
      </c:valAx>
      <c:spPr>
        <a:noFill/>
        <a:ln w="25367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798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Вадинский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Физика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Физика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77.53</c:v>
                </c:pt>
                <c:pt idx="1">
                  <c:v>81.81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Физика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65.14</c:v>
                </c:pt>
                <c:pt idx="1">
                  <c:v>57.86</c:v>
                </c:pt>
              </c:numCache>
            </c:numRef>
          </c:val>
        </c:ser>
        <c:shape val="cylinder"/>
        <c:axId val="89663744"/>
        <c:axId val="89706496"/>
        <c:axId val="0"/>
      </c:bar3DChart>
      <c:catAx>
        <c:axId val="89663744"/>
        <c:scaling>
          <c:orientation val="minMax"/>
        </c:scaling>
        <c:axPos val="b"/>
        <c:numFmt formatCode="General" sourceLinked="1"/>
        <c:tickLblPos val="nextTo"/>
        <c:crossAx val="89706496"/>
        <c:crosses val="autoZero"/>
        <c:auto val="1"/>
        <c:lblAlgn val="ctr"/>
        <c:lblOffset val="100"/>
      </c:catAx>
      <c:valAx>
        <c:axId val="89706496"/>
        <c:scaling>
          <c:orientation val="minMax"/>
        </c:scaling>
        <c:axPos val="l"/>
        <c:majorGridlines/>
        <c:numFmt formatCode="General" sourceLinked="1"/>
        <c:tickLblPos val="nextTo"/>
        <c:crossAx val="8966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5</cp:revision>
  <dcterms:created xsi:type="dcterms:W3CDTF">2021-08-05T06:13:00Z</dcterms:created>
  <dcterms:modified xsi:type="dcterms:W3CDTF">2021-08-05T10:59:00Z</dcterms:modified>
</cp:coreProperties>
</file>