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9" w:rsidRPr="0097378C" w:rsidRDefault="00193849" w:rsidP="0019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193849" w:rsidRDefault="00193849" w:rsidP="00193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378C">
        <w:rPr>
          <w:rFonts w:ascii="Times New Roman" w:hAnsi="Times New Roman" w:cs="Times New Roman"/>
          <w:sz w:val="28"/>
          <w:szCs w:val="28"/>
        </w:rPr>
        <w:t>образовательных организаций  по выявлению причин и условий</w:t>
      </w:r>
      <w:proofErr w:type="gramStart"/>
      <w:r w:rsidRPr="00973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78C">
        <w:rPr>
          <w:rFonts w:ascii="Times New Roman" w:hAnsi="Times New Roman" w:cs="Times New Roman"/>
          <w:sz w:val="28"/>
          <w:szCs w:val="28"/>
        </w:rPr>
        <w:t xml:space="preserve"> способствующих беспризорности, безнадзорности, наркомании , алкоголизму , курению, правонарушениям несовершеннолетних , вовлечению их в совершение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Предварительная работа</w:t>
      </w:r>
      <w:r w:rsidRPr="0097378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по выявлению причин и условий</w:t>
      </w:r>
      <w:proofErr w:type="gramStart"/>
      <w:r w:rsidRPr="00973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78C">
        <w:rPr>
          <w:rFonts w:ascii="Times New Roman" w:hAnsi="Times New Roman" w:cs="Times New Roman"/>
          <w:sz w:val="28"/>
          <w:szCs w:val="28"/>
        </w:rPr>
        <w:t xml:space="preserve"> способствующих беспризорности, безнадзорности, наркомании , алкоголизму , курению, правонарушениям несовершеннолетних , вовлечению их в совершение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начинается в начале учебного года при составлении социальных паспортов класса, школы. В соответствии с алгоритмом в зону риска попадают неполные семьи, дети-сироты, многодетные семьи, семьи переселенцев, семьи, где родители работают за пределами района, обучающиеся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родители злоупотребляют алкоголем и ряд других категорий семей. Все семьи посещаются педагогами, на детей заводятся  листы индивидуальных личностных и поведенческих характеристик ребёнка. Определяются конкретно по каждому ребёнку возможные социальные факторы риска, наличие и переживание тяжёлых личностных ситуаций, положение в классном коллективе, интересы ребёнка в социуме. Определяется вид семьи, в которой воспитывается ребёнок (благополучная, педагогически некомпетентная, нравственно неблагополучная, конфликтная). Анализируется также отношения, сложившиеся между членами семьи (семейный диктат, чрезмерная опека, попустительство, сотрудничество). В результате анализа собранной информации определяется «группа риска» детей и семей, которые находятся под постоянным контролем педагогов и администрации образовательных организаций.</w:t>
      </w: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семьи и дети «группы риска» состоят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учёте. С ними ведётся регулярная работа педагогов и психологов. Каждый случай нарушения дисциплины в школе, нарушения Устава школы анализируется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выясняются причины  поведения школьника . С обучающимися проводят индивидуальную работу психологи. </w:t>
      </w:r>
    </w:p>
    <w:p w:rsidR="00193849" w:rsidRDefault="00193849" w:rsidP="0019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учёте в ПДН состоит 7 обучающихся:  2 - ФМОУ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адинск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с.Каргалей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участие в драке, 3- МБОУ ООШ с.Вадинск им Лёвина за порчу чужого имущества, 2-ФМБОУ ООШ с.Вадинск им Лёвина в с.Т-Лака за агрессивное поведение. </w:t>
      </w: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 школах  на учёте в общественной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состоят на учёте 7 школьников (6- Т-Лака, 1 – СОШ Вадинск), употребляющих алкоголь и наркотики не зафиксировано.</w:t>
      </w: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каждом конкретном случае классным руководителем  изучаются причины и условия, приведшие к совершению правонарушений. Обязательно посещается семья, проводится беседа с родителями, соседями, родственниками,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выявляются причины поступка подростка. Проводится разговор со школьником и его окружением в классном коллективе.</w:t>
      </w: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Каждый конкретный случай рассматривается на заседании совета профилактики образовательной организации. На заседание совета приглашаются педагоги, родители,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Здесь анализируются причины и условия совершённых правонарушений, преступлений, разрабатываются мероприятия по их устранению конкретно для данной ситуации. Составляется план индивидуальной работы с правонарушителем, его семьёй. </w:t>
      </w: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849" w:rsidRDefault="00193849" w:rsidP="0019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819150" cy="419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193849" w:rsidRDefault="00193849" w:rsidP="0019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A79" w:rsidRDefault="00311A79"/>
    <w:sectPr w:rsidR="00311A79" w:rsidSect="003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849"/>
    <w:rsid w:val="00193849"/>
    <w:rsid w:val="003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2021-01-21T13:30:00Z</dcterms:created>
  <dcterms:modified xsi:type="dcterms:W3CDTF">2021-01-21T13:32:00Z</dcterms:modified>
</cp:coreProperties>
</file>